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Vigilanza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COMMERCIO E ATTIVITA' PRODUTTIVE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Sportello unico per le attivita' produttive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Segnalazione certificata di inizio attivita' (SCIA): commercio all'ingrosso nel settore alimentare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Per commercio all'ingrosso si intende l'attivita' svolta da chiunque professionalmente acquista merci in nome e per conto proprio e le rivende ad altri commercianti (grossisti, dettaglianti, esercenti pubblici), o ad utilizzatori professionali (industrie, aziende artigiane) o ad altri utilizzatori in grande (collegi, enti pubblici o privati, ospedali).</w:t>
            </w:r>
          </w:p>
          <w:p>
            <w:pPr>
              <w:jc w:val="both"/>
            </w:pPr>
            <w:r>
              <w:rPr>
                <w:rFonts w:ascii="Arial" w:hAnsi="Arial"/>
              </w:rPr>
              <w:t xml:space="preserve"/>
            </w:r>
          </w:p>
          <w:p>
            <w:pPr>
              <w:jc w:val="both"/>
            </w:pPr>
            <w:r>
              <w:rPr>
                <w:rFonts w:ascii="Arial" w:hAnsi="Arial"/>
              </w:rPr>
              <w:t xml:space="preserve">Non sono commercianti all'ingrosso coloro che vendono direttamente a privati consumatori o rivendono occasionalmente merci precedentemente acquistate ovvero vendono a chiunque beni di propria produzione.</w:t>
            </w:r>
          </w:p>
          <w:p>
            <w:pPr>
              <w:jc w:val="both"/>
            </w:pPr>
            <w:r>
              <w:rPr>
                <w:rFonts w:ascii="Arial" w:hAnsi="Arial"/>
              </w:rPr>
              <w:t xml:space="preserve"/>
            </w:r>
          </w:p>
          <w:p>
            <w:pPr>
              <w:jc w:val="both"/>
            </w:pPr>
            <w:r>
              <w:rPr>
                <w:rFonts w:ascii="Arial" w:hAnsi="Arial"/>
              </w:rPr>
              <w:t xml:space="preserve">Requisiti soggettivi:</w:t>
            </w:r>
          </w:p>
          <w:p>
            <w:pPr>
              <w:jc w:val="both"/>
            </w:pPr>
            <w:r>
              <w:rPr>
                <w:rFonts w:ascii="Arial" w:hAnsi="Arial"/>
              </w:rPr>
              <w:t xml:space="preserve"/>
            </w:r>
          </w:p>
          <w:p>
            <w:pPr>
              <w:jc w:val="both"/>
            </w:pPr>
            <w:r>
              <w:rPr>
                <w:rFonts w:ascii="Arial" w:hAnsi="Arial"/>
              </w:rPr>
              <w:t xml:space="preserve"> possesso dei requisiti morali ai sensi dell'articolo 71 D.Lgs n. 59/2010;</w:t>
            </w:r>
          </w:p>
          <w:p>
            <w:pPr>
              <w:jc w:val="both"/>
            </w:pPr>
            <w:r>
              <w:rPr>
                <w:rFonts w:ascii="Arial" w:hAnsi="Arial"/>
              </w:rPr>
              <w:t xml:space="preserve"> assenza di pregiudiziali ai sensi della legge antimafia.</w:t>
            </w:r>
          </w:p>
          <w:p>
            <w:pPr>
              <w:jc w:val="both"/>
            </w:pPr>
            <w:r>
              <w:rPr>
                <w:rFonts w:ascii="Arial" w:hAnsi="Arial"/>
              </w:rPr>
              <w:t xml:space="preserve">Se l'attivita' commerciale viene svolta in forma societaria, il possesso dei requisiti morali e' richiesto al legale rappresentante oppure ad un'altra persona specificamente preposta (delegata) dalla societa' all'attivita' commerciale.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D.Lgs. 82/2005 - Codice dell'amministrazione digitale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Vigilanza SETTORE/UNITA' ORGANIZZATIVA COMMERCIO 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 IndirizzoLargo Marconi, 3 - 27024 CILAVEGNA (PV)</w:t>
            </w:r>
          </w:p>
          <w:p>
            <w:pPr>
              <w:jc w:val="both"/>
            </w:pPr>
            <w:r>
              <w:rPr>
                <w:rFonts w:ascii="Arial" w:hAnsi="Arial"/>
              </w:rPr>
              <w:t xml:space="preserve">Telefono0381/668027 - 969852</w:t>
            </w:r>
          </w:p>
          <w:p>
            <w:pPr>
              <w:jc w:val="both"/>
            </w:pPr>
            <w:r>
              <w:rPr>
                <w:rFonts w:ascii="Arial" w:hAnsi="Arial"/>
              </w:rPr>
              <w:t xml:space="preserve">EMailsuap@comune.cilavegna.pv.it</w:t>
            </w:r>
          </w:p>
          <w:p>
            <w:pPr>
              <w:jc w:val="both"/>
            </w:pPr>
            <w:r>
              <w:rPr>
                <w:rFonts w:ascii="Arial" w:hAnsi="Arial"/>
              </w:rPr>
              <w:t xml:space="preserve">PECsuap.lomellina@legalmail.it</w:t>
            </w:r>
          </w:p>
          <w:p>
            <w:pPr>
              <w:jc w:val="both"/>
            </w:pPr>
            <w:r>
              <w:rPr>
                <w:rFonts w:ascii="Arial" w:hAnsi="Arial"/>
              </w:rPr>
              <w:t xml:space="preserve"/>
            </w:r>
          </w:p>
          <w:p>
            <w:pPr>
              <w:jc w:val="both"/>
            </w:pPr>
            <w:r>
              <w:rPr>
                <w:rFonts w:ascii="Arial" w:hAnsi="Arial"/>
              </w:rPr>
              <w:t xml:space="preserve">Telefono: 0384253099 - 3777068321</w:t>
            </w:r>
          </w:p>
          <w:p>
            <w:pPr>
              <w:jc w:val="both"/>
            </w:pPr>
            <w:r>
              <w:rPr>
                <w:rFonts w:ascii="Arial" w:hAnsi="Arial"/>
              </w:rPr>
              <w:t xml:space="preserve">Fax:0384.252935</w:t>
            </w:r>
          </w:p>
          <w:p>
            <w:pPr>
              <w:jc w:val="both"/>
            </w:pPr>
            <w:r>
              <w:rPr>
                <w:rFonts w:ascii="Arial" w:hAnsi="Arial"/>
              </w:rPr>
              <w:t xml:space="preserve">EMail:polizialocale@comune.parona.pv.it</w:t>
            </w:r>
          </w:p>
          <w:p>
            <w:pPr>
              <w:jc w:val="both"/>
            </w:pPr>
            <w:r>
              <w:rPr>
                <w:rFonts w:ascii="Arial" w:hAnsi="Arial"/>
              </w:rPr>
              <w:t xml:space="preserve">PEC:polizialocale.comune.parona.pv@pec.it</w:t>
            </w:r>
          </w:p>
          <w:p>
            <w:pPr>
              <w:jc w:val="both"/>
            </w:pPr>
            <w:r>
              <w:rPr>
                <w:rFonts w:ascii="Arial" w:hAnsi="Arial"/>
              </w:rPr>
              <w:t xml:space="preserve">Apertura al pubblico:</w:t>
            </w:r>
          </w:p>
          <w:p>
            <w:pPr>
              <w:jc w:val="both"/>
            </w:pPr>
            <w:r>
              <w:rPr>
                <w:rFonts w:ascii="Arial" w:hAnsi="Arial"/>
              </w:rPr>
              <w:t xml:space="preserve">Lunedi' e Mercoledi'17:00 - 18:00</w:t>
            </w:r>
          </w:p>
          <w:p>
            <w:pPr>
              <w:jc w:val="both"/>
            </w:pPr>
            <w:r>
              <w:rPr>
                <w:rFonts w:ascii="Arial" w:hAnsi="Arial"/>
              </w:rPr>
              <w:t xml:space="preserve">Martedi', Giovedi', Venerdi', Sabato9:30 - 11:00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 Legnazzi Luciano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Sportello unico per le attivita' produttive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L'attivita' puo' essere avviata immediatamente. Entro 60 giorni l'amministrazione effettua i controlli sulla sussistenza dei requisiti e dei presupposti richiesti per lo svolgimento dell'attivita'.</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